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BD5" w:rsidRDefault="0064250F">
      <w:bookmarkStart w:id="0" w:name="_GoBack"/>
      <w:bookmarkEnd w:id="0"/>
      <w:r>
        <w:rPr>
          <w:rFonts w:hint="eastAsia"/>
        </w:rPr>
        <w:t>LIFE</w:t>
      </w:r>
      <w:r>
        <w:rPr>
          <w:rFonts w:hint="eastAsia"/>
        </w:rPr>
        <w:t xml:space="preserve">　</w:t>
      </w:r>
      <w:r>
        <w:rPr>
          <w:rFonts w:hint="eastAsia"/>
        </w:rPr>
        <w:t>SHIFT</w:t>
      </w:r>
      <w:r>
        <w:rPr>
          <w:rFonts w:hint="eastAsia"/>
        </w:rPr>
        <w:t xml:space="preserve">　資料編</w:t>
      </w:r>
    </w:p>
    <w:p w:rsidR="00A33D00" w:rsidRDefault="00A33D00"/>
    <w:p w:rsidR="0064250F" w:rsidRDefault="0064250F">
      <w:r>
        <w:rPr>
          <w:rFonts w:hint="eastAsia"/>
        </w:rPr>
        <w:t>１．</w:t>
      </w:r>
      <w:r w:rsidRPr="0064250F">
        <w:rPr>
          <w:rFonts w:hint="eastAsia"/>
          <w:b/>
          <w:bCs/>
        </w:rPr>
        <w:t>国・地域別の平均寿命（歳）</w:t>
      </w:r>
      <w:r>
        <w:rPr>
          <w:rFonts w:hint="eastAsia"/>
          <w:b/>
          <w:bCs/>
        </w:rPr>
        <w:t>2016</w:t>
      </w:r>
    </w:p>
    <w:tbl>
      <w:tblPr>
        <w:tblStyle w:val="a3"/>
        <w:tblW w:w="0" w:type="auto"/>
        <w:tblLook w:val="04A0" w:firstRow="1" w:lastRow="0" w:firstColumn="1" w:lastColumn="0" w:noHBand="0" w:noVBand="1"/>
      </w:tblPr>
      <w:tblGrid>
        <w:gridCol w:w="1080"/>
        <w:gridCol w:w="1500"/>
        <w:gridCol w:w="1080"/>
      </w:tblGrid>
      <w:tr w:rsidR="0064250F" w:rsidRPr="0064250F" w:rsidTr="0064250F">
        <w:trPr>
          <w:trHeight w:val="285"/>
        </w:trPr>
        <w:tc>
          <w:tcPr>
            <w:tcW w:w="3660" w:type="dxa"/>
            <w:gridSpan w:val="3"/>
            <w:hideMark/>
          </w:tcPr>
          <w:p w:rsidR="0064250F" w:rsidRPr="0064250F" w:rsidRDefault="0064250F">
            <w:r w:rsidRPr="0064250F">
              <w:rPr>
                <w:rFonts w:hint="eastAsia"/>
              </w:rPr>
              <w:t>女性</w:t>
            </w:r>
          </w:p>
        </w:tc>
      </w:tr>
      <w:tr w:rsidR="0064250F" w:rsidRPr="0064250F" w:rsidTr="0064250F">
        <w:trPr>
          <w:trHeight w:val="285"/>
        </w:trPr>
        <w:tc>
          <w:tcPr>
            <w:tcW w:w="1080" w:type="dxa"/>
            <w:hideMark/>
          </w:tcPr>
          <w:p w:rsidR="0064250F" w:rsidRPr="0064250F" w:rsidRDefault="0064250F">
            <w:r w:rsidRPr="0064250F">
              <w:rPr>
                <w:rFonts w:hint="eastAsia"/>
              </w:rPr>
              <w:t>１（１）</w:t>
            </w:r>
          </w:p>
        </w:tc>
        <w:tc>
          <w:tcPr>
            <w:tcW w:w="1500" w:type="dxa"/>
            <w:hideMark/>
          </w:tcPr>
          <w:p w:rsidR="0064250F" w:rsidRPr="0064250F" w:rsidRDefault="0064250F">
            <w:r w:rsidRPr="0064250F">
              <w:rPr>
                <w:rFonts w:hint="eastAsia"/>
              </w:rPr>
              <w:t>香港</w:t>
            </w:r>
          </w:p>
        </w:tc>
        <w:tc>
          <w:tcPr>
            <w:tcW w:w="1080" w:type="dxa"/>
            <w:noWrap/>
            <w:hideMark/>
          </w:tcPr>
          <w:p w:rsidR="0064250F" w:rsidRPr="0064250F" w:rsidRDefault="0064250F">
            <w:r w:rsidRPr="0064250F">
              <w:t>87.34</w:t>
            </w:r>
          </w:p>
        </w:tc>
      </w:tr>
      <w:tr w:rsidR="0064250F" w:rsidRPr="0064250F" w:rsidTr="0064250F">
        <w:trPr>
          <w:trHeight w:val="285"/>
        </w:trPr>
        <w:tc>
          <w:tcPr>
            <w:tcW w:w="1080" w:type="dxa"/>
            <w:hideMark/>
          </w:tcPr>
          <w:p w:rsidR="0064250F" w:rsidRPr="0064250F" w:rsidRDefault="0064250F">
            <w:r w:rsidRPr="0064250F">
              <w:rPr>
                <w:rFonts w:hint="eastAsia"/>
              </w:rPr>
              <w:t>２（２）</w:t>
            </w:r>
          </w:p>
        </w:tc>
        <w:tc>
          <w:tcPr>
            <w:tcW w:w="1500" w:type="dxa"/>
            <w:hideMark/>
          </w:tcPr>
          <w:p w:rsidR="0064250F" w:rsidRPr="0064250F" w:rsidRDefault="0064250F">
            <w:r w:rsidRPr="0064250F">
              <w:rPr>
                <w:rFonts w:hint="eastAsia"/>
              </w:rPr>
              <w:t>日本</w:t>
            </w:r>
          </w:p>
        </w:tc>
        <w:tc>
          <w:tcPr>
            <w:tcW w:w="1080" w:type="dxa"/>
            <w:hideMark/>
          </w:tcPr>
          <w:p w:rsidR="0064250F" w:rsidRPr="0064250F" w:rsidRDefault="0064250F">
            <w:r w:rsidRPr="0064250F">
              <w:t>87.14</w:t>
            </w:r>
          </w:p>
        </w:tc>
      </w:tr>
      <w:tr w:rsidR="0064250F" w:rsidRPr="0064250F" w:rsidTr="0064250F">
        <w:trPr>
          <w:trHeight w:val="285"/>
        </w:trPr>
        <w:tc>
          <w:tcPr>
            <w:tcW w:w="1080" w:type="dxa"/>
            <w:hideMark/>
          </w:tcPr>
          <w:p w:rsidR="0064250F" w:rsidRPr="0064250F" w:rsidRDefault="0064250F">
            <w:r w:rsidRPr="0064250F">
              <w:rPr>
                <w:rFonts w:hint="eastAsia"/>
              </w:rPr>
              <w:t>３（３）</w:t>
            </w:r>
          </w:p>
        </w:tc>
        <w:tc>
          <w:tcPr>
            <w:tcW w:w="1500" w:type="dxa"/>
            <w:hideMark/>
          </w:tcPr>
          <w:p w:rsidR="0064250F" w:rsidRPr="0064250F" w:rsidRDefault="0064250F">
            <w:r w:rsidRPr="0064250F">
              <w:rPr>
                <w:rFonts w:hint="eastAsia"/>
              </w:rPr>
              <w:t>スペイン</w:t>
            </w:r>
          </w:p>
        </w:tc>
        <w:tc>
          <w:tcPr>
            <w:tcW w:w="1080" w:type="dxa"/>
            <w:hideMark/>
          </w:tcPr>
          <w:p w:rsidR="0064250F" w:rsidRPr="0064250F" w:rsidRDefault="0064250F">
            <w:r w:rsidRPr="0064250F">
              <w:t>85.42</w:t>
            </w:r>
          </w:p>
        </w:tc>
      </w:tr>
      <w:tr w:rsidR="0064250F" w:rsidRPr="0064250F" w:rsidTr="0064250F">
        <w:trPr>
          <w:trHeight w:val="285"/>
        </w:trPr>
        <w:tc>
          <w:tcPr>
            <w:tcW w:w="1080" w:type="dxa"/>
            <w:hideMark/>
          </w:tcPr>
          <w:p w:rsidR="0064250F" w:rsidRPr="0064250F" w:rsidRDefault="0064250F">
            <w:r w:rsidRPr="0064250F">
              <w:rPr>
                <w:rFonts w:hint="eastAsia"/>
              </w:rPr>
              <w:t>４（６）</w:t>
            </w:r>
          </w:p>
        </w:tc>
        <w:tc>
          <w:tcPr>
            <w:tcW w:w="1500" w:type="dxa"/>
            <w:hideMark/>
          </w:tcPr>
          <w:p w:rsidR="0064250F" w:rsidRPr="0064250F" w:rsidRDefault="0064250F">
            <w:r w:rsidRPr="0064250F">
              <w:rPr>
                <w:rFonts w:hint="eastAsia"/>
              </w:rPr>
              <w:t>フランス</w:t>
            </w:r>
          </w:p>
        </w:tc>
        <w:tc>
          <w:tcPr>
            <w:tcW w:w="1080" w:type="dxa"/>
            <w:hideMark/>
          </w:tcPr>
          <w:p w:rsidR="0064250F" w:rsidRPr="0064250F" w:rsidRDefault="0064250F">
            <w:r w:rsidRPr="0064250F">
              <w:t>85.4</w:t>
            </w:r>
          </w:p>
        </w:tc>
      </w:tr>
      <w:tr w:rsidR="0064250F" w:rsidRPr="0064250F" w:rsidTr="0064250F">
        <w:trPr>
          <w:trHeight w:val="285"/>
        </w:trPr>
        <w:tc>
          <w:tcPr>
            <w:tcW w:w="1080" w:type="dxa"/>
            <w:hideMark/>
          </w:tcPr>
          <w:p w:rsidR="0064250F" w:rsidRPr="0064250F" w:rsidRDefault="0064250F">
            <w:r w:rsidRPr="0064250F">
              <w:rPr>
                <w:rFonts w:hint="eastAsia"/>
              </w:rPr>
              <w:t>５（４）</w:t>
            </w:r>
          </w:p>
        </w:tc>
        <w:tc>
          <w:tcPr>
            <w:tcW w:w="1500" w:type="dxa"/>
            <w:hideMark/>
          </w:tcPr>
          <w:p w:rsidR="0064250F" w:rsidRPr="0064250F" w:rsidRDefault="0064250F">
            <w:r w:rsidRPr="0064250F">
              <w:rPr>
                <w:rFonts w:hint="eastAsia"/>
              </w:rPr>
              <w:t>韓国</w:t>
            </w:r>
          </w:p>
        </w:tc>
        <w:tc>
          <w:tcPr>
            <w:tcW w:w="1080" w:type="dxa"/>
            <w:hideMark/>
          </w:tcPr>
          <w:p w:rsidR="0064250F" w:rsidRPr="0064250F" w:rsidRDefault="0064250F">
            <w:r w:rsidRPr="0064250F">
              <w:t>85.2</w:t>
            </w:r>
          </w:p>
        </w:tc>
      </w:tr>
      <w:tr w:rsidR="0064250F" w:rsidRPr="0064250F" w:rsidTr="0064250F">
        <w:trPr>
          <w:trHeight w:val="285"/>
        </w:trPr>
        <w:tc>
          <w:tcPr>
            <w:tcW w:w="3660" w:type="dxa"/>
            <w:gridSpan w:val="3"/>
            <w:hideMark/>
          </w:tcPr>
          <w:p w:rsidR="0064250F" w:rsidRPr="0064250F" w:rsidRDefault="0064250F">
            <w:r w:rsidRPr="0064250F">
              <w:rPr>
                <w:rFonts w:hint="eastAsia"/>
              </w:rPr>
              <w:t>男性</w:t>
            </w:r>
          </w:p>
        </w:tc>
      </w:tr>
      <w:tr w:rsidR="0064250F" w:rsidRPr="0064250F" w:rsidTr="0064250F">
        <w:trPr>
          <w:trHeight w:val="285"/>
        </w:trPr>
        <w:tc>
          <w:tcPr>
            <w:tcW w:w="1080" w:type="dxa"/>
            <w:hideMark/>
          </w:tcPr>
          <w:p w:rsidR="0064250F" w:rsidRPr="0064250F" w:rsidRDefault="0064250F">
            <w:r w:rsidRPr="0064250F">
              <w:rPr>
                <w:rFonts w:hint="eastAsia"/>
              </w:rPr>
              <w:t>１（１）</w:t>
            </w:r>
          </w:p>
        </w:tc>
        <w:tc>
          <w:tcPr>
            <w:tcW w:w="1500" w:type="dxa"/>
            <w:hideMark/>
          </w:tcPr>
          <w:p w:rsidR="0064250F" w:rsidRPr="0064250F" w:rsidRDefault="0064250F">
            <w:r w:rsidRPr="0064250F">
              <w:rPr>
                <w:rFonts w:hint="eastAsia"/>
              </w:rPr>
              <w:t>香港</w:t>
            </w:r>
          </w:p>
        </w:tc>
        <w:tc>
          <w:tcPr>
            <w:tcW w:w="1080" w:type="dxa"/>
            <w:hideMark/>
          </w:tcPr>
          <w:p w:rsidR="0064250F" w:rsidRPr="0064250F" w:rsidRDefault="0064250F">
            <w:r w:rsidRPr="0064250F">
              <w:t>81.32</w:t>
            </w:r>
          </w:p>
        </w:tc>
      </w:tr>
      <w:tr w:rsidR="0064250F" w:rsidRPr="0064250F" w:rsidTr="0064250F">
        <w:trPr>
          <w:trHeight w:val="285"/>
        </w:trPr>
        <w:tc>
          <w:tcPr>
            <w:tcW w:w="1080" w:type="dxa"/>
            <w:hideMark/>
          </w:tcPr>
          <w:p w:rsidR="0064250F" w:rsidRPr="0064250F" w:rsidRDefault="0064250F">
            <w:r w:rsidRPr="0064250F">
              <w:rPr>
                <w:rFonts w:hint="eastAsia"/>
              </w:rPr>
              <w:t>２（４）</w:t>
            </w:r>
          </w:p>
        </w:tc>
        <w:tc>
          <w:tcPr>
            <w:tcW w:w="1500" w:type="dxa"/>
            <w:hideMark/>
          </w:tcPr>
          <w:p w:rsidR="0064250F" w:rsidRPr="0064250F" w:rsidRDefault="0064250F">
            <w:r w:rsidRPr="0064250F">
              <w:rPr>
                <w:rFonts w:hint="eastAsia"/>
              </w:rPr>
              <w:t>日本</w:t>
            </w:r>
          </w:p>
        </w:tc>
        <w:tc>
          <w:tcPr>
            <w:tcW w:w="1080" w:type="dxa"/>
            <w:hideMark/>
          </w:tcPr>
          <w:p w:rsidR="0064250F" w:rsidRPr="0064250F" w:rsidRDefault="0064250F">
            <w:r w:rsidRPr="0064250F">
              <w:t>80.98</w:t>
            </w:r>
          </w:p>
        </w:tc>
      </w:tr>
      <w:tr w:rsidR="0064250F" w:rsidRPr="0064250F" w:rsidTr="0064250F">
        <w:trPr>
          <w:trHeight w:val="285"/>
        </w:trPr>
        <w:tc>
          <w:tcPr>
            <w:tcW w:w="1080" w:type="dxa"/>
            <w:hideMark/>
          </w:tcPr>
          <w:p w:rsidR="0064250F" w:rsidRPr="0064250F" w:rsidRDefault="0064250F">
            <w:r w:rsidRPr="0064250F">
              <w:rPr>
                <w:rFonts w:hint="eastAsia"/>
              </w:rPr>
              <w:t>３（</w:t>
            </w:r>
            <w:r w:rsidRPr="0064250F">
              <w:t>12</w:t>
            </w:r>
            <w:r w:rsidRPr="0064250F">
              <w:rPr>
                <w:rFonts w:hint="eastAsia"/>
              </w:rPr>
              <w:t>）</w:t>
            </w:r>
          </w:p>
        </w:tc>
        <w:tc>
          <w:tcPr>
            <w:tcW w:w="1500" w:type="dxa"/>
            <w:hideMark/>
          </w:tcPr>
          <w:p w:rsidR="0064250F" w:rsidRPr="0064250F" w:rsidRDefault="0064250F">
            <w:r w:rsidRPr="0064250F">
              <w:rPr>
                <w:rFonts w:hint="eastAsia"/>
              </w:rPr>
              <w:t>キプロス</w:t>
            </w:r>
          </w:p>
        </w:tc>
        <w:tc>
          <w:tcPr>
            <w:tcW w:w="1080" w:type="dxa"/>
            <w:hideMark/>
          </w:tcPr>
          <w:p w:rsidR="0064250F" w:rsidRPr="0064250F" w:rsidRDefault="0064250F">
            <w:r w:rsidRPr="0064250F">
              <w:t>80.9</w:t>
            </w:r>
          </w:p>
        </w:tc>
      </w:tr>
      <w:tr w:rsidR="0064250F" w:rsidRPr="0064250F" w:rsidTr="0064250F">
        <w:trPr>
          <w:trHeight w:val="285"/>
        </w:trPr>
        <w:tc>
          <w:tcPr>
            <w:tcW w:w="1080" w:type="dxa"/>
            <w:hideMark/>
          </w:tcPr>
          <w:p w:rsidR="0064250F" w:rsidRPr="0064250F" w:rsidRDefault="0064250F">
            <w:r w:rsidRPr="0064250F">
              <w:rPr>
                <w:rFonts w:hint="eastAsia"/>
              </w:rPr>
              <w:t>４（２）</w:t>
            </w:r>
          </w:p>
        </w:tc>
        <w:tc>
          <w:tcPr>
            <w:tcW w:w="1500" w:type="dxa"/>
            <w:hideMark/>
          </w:tcPr>
          <w:p w:rsidR="0064250F" w:rsidRPr="0064250F" w:rsidRDefault="0064250F">
            <w:r w:rsidRPr="0064250F">
              <w:rPr>
                <w:rFonts w:hint="eastAsia"/>
              </w:rPr>
              <w:t>アイスランド</w:t>
            </w:r>
          </w:p>
        </w:tc>
        <w:tc>
          <w:tcPr>
            <w:tcW w:w="1080" w:type="dxa"/>
            <w:hideMark/>
          </w:tcPr>
          <w:p w:rsidR="0064250F" w:rsidRPr="0064250F" w:rsidRDefault="0064250F">
            <w:r w:rsidRPr="0064250F">
              <w:t>80.7</w:t>
            </w:r>
          </w:p>
        </w:tc>
      </w:tr>
      <w:tr w:rsidR="0064250F" w:rsidRPr="0064250F" w:rsidTr="0064250F">
        <w:trPr>
          <w:trHeight w:val="285"/>
        </w:trPr>
        <w:tc>
          <w:tcPr>
            <w:tcW w:w="1080" w:type="dxa"/>
            <w:hideMark/>
          </w:tcPr>
          <w:p w:rsidR="0064250F" w:rsidRPr="0064250F" w:rsidRDefault="0064250F">
            <w:r w:rsidRPr="0064250F">
              <w:rPr>
                <w:rFonts w:hint="eastAsia"/>
              </w:rPr>
              <w:t>４（２）</w:t>
            </w:r>
          </w:p>
        </w:tc>
        <w:tc>
          <w:tcPr>
            <w:tcW w:w="1500" w:type="dxa"/>
            <w:hideMark/>
          </w:tcPr>
          <w:p w:rsidR="0064250F" w:rsidRPr="0064250F" w:rsidRDefault="0064250F">
            <w:r w:rsidRPr="0064250F">
              <w:rPr>
                <w:rFonts w:hint="eastAsia"/>
              </w:rPr>
              <w:t>スイス</w:t>
            </w:r>
          </w:p>
        </w:tc>
        <w:tc>
          <w:tcPr>
            <w:tcW w:w="1080" w:type="dxa"/>
            <w:hideMark/>
          </w:tcPr>
          <w:p w:rsidR="0064250F" w:rsidRPr="0064250F" w:rsidRDefault="0064250F">
            <w:r w:rsidRPr="0064250F">
              <w:t>80.7</w:t>
            </w:r>
          </w:p>
        </w:tc>
      </w:tr>
    </w:tbl>
    <w:p w:rsidR="0064250F" w:rsidRDefault="0064250F">
      <w:pPr>
        <w:rPr>
          <w:rFonts w:asciiTheme="minorEastAsia" w:hAnsiTheme="minorEastAsia"/>
          <w:sz w:val="16"/>
          <w:szCs w:val="16"/>
        </w:rPr>
      </w:pPr>
      <w:r w:rsidRPr="0064250F">
        <w:rPr>
          <w:rFonts w:asciiTheme="minorEastAsia" w:hAnsiTheme="minorEastAsia" w:hint="eastAsia"/>
          <w:sz w:val="16"/>
          <w:szCs w:val="16"/>
        </w:rPr>
        <w:t>（注）厚労省資料から作成。カッコ内は前年の順位。スペイン、韓国、スイスは15年、キプロスは14年の数値</w:t>
      </w:r>
    </w:p>
    <w:p w:rsidR="004A2940" w:rsidRDefault="004A2940">
      <w:pPr>
        <w:rPr>
          <w:rFonts w:asciiTheme="minorEastAsia" w:hAnsiTheme="minorEastAsia"/>
          <w:sz w:val="16"/>
          <w:szCs w:val="16"/>
        </w:rPr>
      </w:pPr>
    </w:p>
    <w:p w:rsidR="0064250F" w:rsidRPr="004A2940" w:rsidRDefault="004A2940">
      <w:pPr>
        <w:rPr>
          <w:rFonts w:asciiTheme="minorEastAsia" w:hAnsiTheme="minorEastAsia"/>
          <w:b/>
          <w:szCs w:val="21"/>
        </w:rPr>
      </w:pPr>
      <w:r w:rsidRPr="004A2940">
        <w:rPr>
          <w:rFonts w:asciiTheme="minorEastAsia" w:hAnsiTheme="minorEastAsia" w:hint="eastAsia"/>
          <w:b/>
          <w:szCs w:val="21"/>
        </w:rPr>
        <w:t>２．平均余命</w:t>
      </w:r>
      <w:r>
        <w:rPr>
          <w:rFonts w:asciiTheme="minorEastAsia" w:hAnsiTheme="minorEastAsia" w:hint="eastAsia"/>
          <w:b/>
          <w:szCs w:val="21"/>
        </w:rPr>
        <w:t>（</w:t>
      </w:r>
      <w:r w:rsidRPr="004A2940">
        <w:rPr>
          <w:rFonts w:asciiTheme="minorEastAsia" w:hAnsiTheme="minorEastAsia" w:hint="eastAsia"/>
          <w:b/>
          <w:szCs w:val="21"/>
        </w:rPr>
        <w:t>2015</w:t>
      </w:r>
      <w:r>
        <w:rPr>
          <w:rFonts w:asciiTheme="minorEastAsia" w:hAnsiTheme="minorEastAsia" w:hint="eastAsia"/>
          <w:b/>
          <w:szCs w:val="21"/>
        </w:rPr>
        <w:t>）</w:t>
      </w:r>
    </w:p>
    <w:tbl>
      <w:tblPr>
        <w:tblStyle w:val="a3"/>
        <w:tblW w:w="0" w:type="auto"/>
        <w:tblLook w:val="04A0" w:firstRow="1" w:lastRow="0" w:firstColumn="1" w:lastColumn="0" w:noHBand="0" w:noVBand="1"/>
      </w:tblPr>
      <w:tblGrid>
        <w:gridCol w:w="675"/>
        <w:gridCol w:w="980"/>
        <w:gridCol w:w="1080"/>
      </w:tblGrid>
      <w:tr w:rsidR="004A2940" w:rsidRPr="004A2940" w:rsidTr="004A2940">
        <w:trPr>
          <w:trHeight w:val="465"/>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年齢</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男</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女</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80.75</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86.99</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10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71.02</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77.23</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20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61.13</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67.31</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30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51.43</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57.45</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40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41.77</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47.67</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50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32.36</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38.07</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55</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27.85</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33.38</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60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23.51</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28.77</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65</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19.41</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24.24</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70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15.59</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19.85</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75</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12.03</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15.64</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80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8.83</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11.71</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85</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6.22</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8.30</w:t>
            </w:r>
          </w:p>
        </w:tc>
      </w:tr>
      <w:tr w:rsidR="004A2940" w:rsidRPr="004A2940" w:rsidTr="004A2940">
        <w:trPr>
          <w:trHeight w:val="390"/>
        </w:trPr>
        <w:tc>
          <w:tcPr>
            <w:tcW w:w="675"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90</w:t>
            </w:r>
          </w:p>
        </w:tc>
        <w:tc>
          <w:tcPr>
            <w:tcW w:w="9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4.27</w:t>
            </w:r>
          </w:p>
        </w:tc>
        <w:tc>
          <w:tcPr>
            <w:tcW w:w="1080" w:type="dxa"/>
            <w:noWrap/>
            <w:hideMark/>
          </w:tcPr>
          <w:p w:rsidR="004A2940" w:rsidRPr="004A2940" w:rsidRDefault="004A2940" w:rsidP="004A2940">
            <w:pPr>
              <w:rPr>
                <w:rFonts w:asciiTheme="majorEastAsia" w:eastAsiaTheme="majorEastAsia" w:hAnsiTheme="majorEastAsia"/>
                <w:szCs w:val="21"/>
              </w:rPr>
            </w:pPr>
            <w:r w:rsidRPr="004A2940">
              <w:rPr>
                <w:rFonts w:asciiTheme="majorEastAsia" w:eastAsiaTheme="majorEastAsia" w:hAnsiTheme="majorEastAsia" w:hint="eastAsia"/>
                <w:szCs w:val="21"/>
              </w:rPr>
              <w:t>5.56</w:t>
            </w:r>
          </w:p>
        </w:tc>
      </w:tr>
    </w:tbl>
    <w:p w:rsidR="0064250F" w:rsidRDefault="002E1A20">
      <w:pPr>
        <w:rPr>
          <w:rFonts w:asciiTheme="minorEastAsia" w:hAnsiTheme="minorEastAsia"/>
          <w:sz w:val="16"/>
          <w:szCs w:val="16"/>
        </w:rPr>
      </w:pPr>
      <w:r w:rsidRPr="002E1A20">
        <w:rPr>
          <w:rFonts w:asciiTheme="minorEastAsia" w:hAnsiTheme="minorEastAsia" w:hint="eastAsia"/>
          <w:sz w:val="16"/>
          <w:szCs w:val="16"/>
        </w:rPr>
        <w:t>厚労省資料から作成</w:t>
      </w:r>
    </w:p>
    <w:p w:rsidR="002E1A20" w:rsidRPr="002E1A20" w:rsidRDefault="002E1A20">
      <w:pPr>
        <w:rPr>
          <w:rFonts w:asciiTheme="minorEastAsia" w:hAnsiTheme="minorEastAsia"/>
          <w:b/>
          <w:szCs w:val="21"/>
        </w:rPr>
      </w:pPr>
      <w:r w:rsidRPr="002E1A20">
        <w:rPr>
          <w:rFonts w:asciiTheme="minorEastAsia" w:hAnsiTheme="minorEastAsia" w:hint="eastAsia"/>
          <w:b/>
          <w:szCs w:val="21"/>
        </w:rPr>
        <w:lastRenderedPageBreak/>
        <w:t>３．日本人の平均寿命の推移</w:t>
      </w:r>
      <w:r w:rsidR="00FF25B4" w:rsidRPr="00FF25B4">
        <w:rPr>
          <w:rFonts w:asciiTheme="minorEastAsia" w:hAnsiTheme="minorEastAsia" w:hint="eastAsia"/>
          <w:sz w:val="16"/>
          <w:szCs w:val="16"/>
        </w:rPr>
        <w:t>（</w:t>
      </w:r>
      <w:r w:rsidR="00FF25B4" w:rsidRPr="002E1A20">
        <w:rPr>
          <w:rFonts w:asciiTheme="minorEastAsia" w:hAnsiTheme="minorEastAsia" w:hint="eastAsia"/>
          <w:sz w:val="16"/>
          <w:szCs w:val="16"/>
        </w:rPr>
        <w:t>厚労省資料から作成</w:t>
      </w:r>
      <w:r w:rsidR="00FF25B4">
        <w:rPr>
          <w:rFonts w:asciiTheme="minorEastAsia" w:hAnsiTheme="minorEastAsia" w:hint="eastAsia"/>
          <w:sz w:val="16"/>
          <w:szCs w:val="16"/>
        </w:rPr>
        <w:t>）</w:t>
      </w:r>
    </w:p>
    <w:tbl>
      <w:tblPr>
        <w:tblStyle w:val="a3"/>
        <w:tblpPr w:leftFromText="142" w:rightFromText="142" w:vertAnchor="text" w:tblpY="1"/>
        <w:tblOverlap w:val="never"/>
        <w:tblW w:w="0" w:type="auto"/>
        <w:tblLook w:val="04A0" w:firstRow="1" w:lastRow="0" w:firstColumn="1" w:lastColumn="0" w:noHBand="0" w:noVBand="1"/>
      </w:tblPr>
      <w:tblGrid>
        <w:gridCol w:w="1259"/>
        <w:gridCol w:w="1401"/>
        <w:gridCol w:w="616"/>
        <w:gridCol w:w="660"/>
        <w:gridCol w:w="660"/>
      </w:tblGrid>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西暦</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和暦</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男</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女</w:t>
            </w:r>
          </w:p>
        </w:tc>
        <w:tc>
          <w:tcPr>
            <w:tcW w:w="660" w:type="dxa"/>
          </w:tcPr>
          <w:p w:rsidR="00883CCB" w:rsidRPr="00623E7C" w:rsidRDefault="00883CCB" w:rsidP="00FF25B4">
            <w:pPr>
              <w:rPr>
                <w:rFonts w:asciiTheme="minorEastAsia" w:hAnsiTheme="minorEastAsia"/>
                <w:sz w:val="16"/>
                <w:szCs w:val="16"/>
              </w:rPr>
            </w:pPr>
            <w:r>
              <w:rPr>
                <w:rFonts w:asciiTheme="minorEastAsia" w:hAnsiTheme="minorEastAsia" w:hint="eastAsia"/>
                <w:sz w:val="16"/>
                <w:szCs w:val="16"/>
              </w:rPr>
              <w:t>差</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1891-1898</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明治24-31</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 xml:space="preserve">42.8 </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 xml:space="preserve">44.3 </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1.5 </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1899-1903</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32-36</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43.97</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44.85</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.88</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1909-1913</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明治42-大正 2</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44.25</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44.73</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.48</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1921-1925</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 xml:space="preserve">10-14　</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42.06</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43.20</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1.14</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1926-1930</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大正15-昭和 5</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44.82</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46.54</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1.72</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1935-1936</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10年度</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46.92</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49.63</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2.71</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1947</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昭和22年</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50.06</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53.96</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3.9 </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1950-1952</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 xml:space="preserve">25-27　</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59.57</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62.97</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3.4 </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1955</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30</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63.60</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67.75</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4.15</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1960</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35</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65.32</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70.19</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4.87</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1965</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40</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67.74</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72.92</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5.18</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1970</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45</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69.31</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74.66</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5.35</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1975</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50</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71.73</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76.89</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5.16</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1980</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55</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73.35</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78.76</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5.41</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1985</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60</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74.78</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80.48</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5.7 </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1990</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 xml:space="preserve">平成2　</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75.92</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81.90</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5.98</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1995</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76.38</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82.85</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6.47</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2000</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12</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77.72</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84.60</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6.88</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2005</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17</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78.56</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85.52</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6.96</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2010</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22</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79.55</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86.30</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6.75</w:t>
            </w:r>
          </w:p>
        </w:tc>
      </w:tr>
      <w:tr w:rsidR="00883CCB" w:rsidRPr="00623E7C" w:rsidTr="00FF25B4">
        <w:trPr>
          <w:trHeight w:val="345"/>
        </w:trPr>
        <w:tc>
          <w:tcPr>
            <w:tcW w:w="1259"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2015</w:t>
            </w:r>
          </w:p>
        </w:tc>
        <w:tc>
          <w:tcPr>
            <w:tcW w:w="1401"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27</w:t>
            </w:r>
          </w:p>
        </w:tc>
        <w:tc>
          <w:tcPr>
            <w:tcW w:w="616"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80.75</w:t>
            </w:r>
          </w:p>
        </w:tc>
        <w:tc>
          <w:tcPr>
            <w:tcW w:w="660" w:type="dxa"/>
            <w:noWrap/>
            <w:hideMark/>
          </w:tcPr>
          <w:p w:rsidR="00883CCB" w:rsidRPr="00623E7C" w:rsidRDefault="00883CCB" w:rsidP="00FF25B4">
            <w:pPr>
              <w:rPr>
                <w:rFonts w:asciiTheme="minorEastAsia" w:hAnsiTheme="minorEastAsia"/>
                <w:sz w:val="16"/>
                <w:szCs w:val="16"/>
              </w:rPr>
            </w:pPr>
            <w:r w:rsidRPr="00623E7C">
              <w:rPr>
                <w:rFonts w:asciiTheme="minorEastAsia" w:hAnsiTheme="minorEastAsia" w:hint="eastAsia"/>
                <w:sz w:val="16"/>
                <w:szCs w:val="16"/>
              </w:rPr>
              <w:t>86.99</w:t>
            </w:r>
          </w:p>
        </w:tc>
        <w:tc>
          <w:tcPr>
            <w:tcW w:w="660" w:type="dxa"/>
            <w:vAlign w:val="bottom"/>
          </w:tcPr>
          <w:p w:rsidR="00883CCB" w:rsidRPr="00883CCB" w:rsidRDefault="00883CCB" w:rsidP="00FF25B4">
            <w:pPr>
              <w:jc w:val="right"/>
              <w:rPr>
                <w:rFonts w:asciiTheme="minorEastAsia" w:hAnsiTheme="minorEastAsia" w:cs="ＭＳ Ｐゴシック"/>
                <w:sz w:val="16"/>
                <w:szCs w:val="16"/>
              </w:rPr>
            </w:pPr>
            <w:r w:rsidRPr="00883CCB">
              <w:rPr>
                <w:rFonts w:asciiTheme="minorEastAsia" w:hAnsiTheme="minorEastAsia" w:hint="eastAsia"/>
                <w:sz w:val="16"/>
                <w:szCs w:val="16"/>
              </w:rPr>
              <w:t xml:space="preserve"> 6.24</w:t>
            </w:r>
          </w:p>
        </w:tc>
      </w:tr>
    </w:tbl>
    <w:p w:rsidR="00FF25B4" w:rsidRDefault="00FF25B4">
      <w:pPr>
        <w:rPr>
          <w:rFonts w:asciiTheme="minorEastAsia" w:hAnsiTheme="minorEastAsia"/>
          <w:sz w:val="16"/>
          <w:szCs w:val="16"/>
        </w:rPr>
      </w:pPr>
      <w:r>
        <w:rPr>
          <w:rFonts w:asciiTheme="minorEastAsia" w:hAnsiTheme="minorEastAsia" w:hint="eastAsia"/>
          <w:sz w:val="16"/>
          <w:szCs w:val="16"/>
        </w:rPr>
        <w:t xml:space="preserve">　男女の平均寿命の差</w:t>
      </w:r>
    </w:p>
    <w:p w:rsidR="00FF25B4" w:rsidRDefault="00842FB8">
      <w:pPr>
        <w:rPr>
          <w:rFonts w:asciiTheme="minorEastAsia" w:hAnsiTheme="minorEastAsia"/>
          <w:sz w:val="16"/>
          <w:szCs w:val="16"/>
        </w:rPr>
      </w:pPr>
      <w:r>
        <w:rPr>
          <w:rFonts w:asciiTheme="minorEastAsia" w:hAnsiTheme="minorEastAsia" w:hint="eastAsia"/>
          <w:sz w:val="16"/>
          <w:szCs w:val="16"/>
        </w:rPr>
        <w:t>・</w:t>
      </w:r>
      <w:r w:rsidR="00FF25B4">
        <w:rPr>
          <w:rFonts w:asciiTheme="minorEastAsia" w:hAnsiTheme="minorEastAsia" w:hint="eastAsia"/>
          <w:sz w:val="16"/>
          <w:szCs w:val="16"/>
        </w:rPr>
        <w:t>世界的に女性の方が長生き</w:t>
      </w:r>
    </w:p>
    <w:p w:rsidR="00FF25B4" w:rsidRDefault="00842FB8">
      <w:pPr>
        <w:rPr>
          <w:rFonts w:asciiTheme="minorEastAsia" w:hAnsiTheme="minorEastAsia"/>
          <w:sz w:val="16"/>
          <w:szCs w:val="16"/>
        </w:rPr>
      </w:pPr>
      <w:r>
        <w:rPr>
          <w:rFonts w:asciiTheme="minorEastAsia" w:hAnsiTheme="minorEastAsia" w:hint="eastAsia"/>
          <w:sz w:val="16"/>
          <w:szCs w:val="16"/>
        </w:rPr>
        <w:t>・</w:t>
      </w:r>
      <w:r w:rsidR="00FF25B4">
        <w:rPr>
          <w:rFonts w:asciiTheme="minorEastAsia" w:hAnsiTheme="minorEastAsia" w:hint="eastAsia"/>
          <w:sz w:val="16"/>
          <w:szCs w:val="16"/>
        </w:rPr>
        <w:t>男性の方が長寿の国：トンガ　男74　女70</w:t>
      </w:r>
    </w:p>
    <w:p w:rsidR="00FF25B4" w:rsidRDefault="00842FB8">
      <w:pPr>
        <w:rPr>
          <w:rFonts w:asciiTheme="minorEastAsia" w:hAnsiTheme="minorEastAsia"/>
          <w:sz w:val="16"/>
          <w:szCs w:val="16"/>
        </w:rPr>
      </w:pPr>
      <w:r>
        <w:rPr>
          <w:rFonts w:asciiTheme="minorEastAsia" w:hAnsiTheme="minorEastAsia" w:hint="eastAsia"/>
          <w:sz w:val="16"/>
          <w:szCs w:val="16"/>
        </w:rPr>
        <w:t>・</w:t>
      </w:r>
      <w:r w:rsidR="00FF25B4">
        <w:rPr>
          <w:rFonts w:asciiTheme="minorEastAsia" w:hAnsiTheme="minorEastAsia" w:hint="eastAsia"/>
          <w:sz w:val="16"/>
          <w:szCs w:val="16"/>
        </w:rPr>
        <w:t>男女同じ国：シェラレオネ　46</w:t>
      </w:r>
    </w:p>
    <w:p w:rsidR="00FF25B4" w:rsidRDefault="00842FB8">
      <w:pPr>
        <w:rPr>
          <w:rFonts w:asciiTheme="minorEastAsia" w:hAnsiTheme="minorEastAsia"/>
          <w:sz w:val="16"/>
          <w:szCs w:val="16"/>
        </w:rPr>
      </w:pPr>
      <w:r>
        <w:rPr>
          <w:rFonts w:asciiTheme="minorEastAsia" w:hAnsiTheme="minorEastAsia" w:hint="eastAsia"/>
          <w:sz w:val="16"/>
          <w:szCs w:val="16"/>
        </w:rPr>
        <w:t>・</w:t>
      </w:r>
      <w:r w:rsidR="00FF25B4">
        <w:rPr>
          <w:rFonts w:asciiTheme="minorEastAsia" w:hAnsiTheme="minorEastAsia" w:hint="eastAsia"/>
          <w:sz w:val="16"/>
          <w:szCs w:val="16"/>
        </w:rPr>
        <w:t>男女差の大きい国：ロシア　男63　女75</w:t>
      </w:r>
    </w:p>
    <w:p w:rsidR="00623E7C" w:rsidRDefault="00842FB8">
      <w:pPr>
        <w:rPr>
          <w:rFonts w:asciiTheme="minorEastAsia" w:hAnsiTheme="minorEastAsia"/>
          <w:sz w:val="16"/>
          <w:szCs w:val="16"/>
        </w:rPr>
      </w:pPr>
      <w:r>
        <w:rPr>
          <w:rFonts w:asciiTheme="minorEastAsia" w:hAnsiTheme="minorEastAsia" w:hint="eastAsia"/>
          <w:sz w:val="16"/>
          <w:szCs w:val="16"/>
        </w:rPr>
        <w:t>・</w:t>
      </w:r>
      <w:r w:rsidR="00FF25B4" w:rsidRPr="00FF25B4">
        <w:rPr>
          <w:rFonts w:asciiTheme="minorEastAsia" w:hAnsiTheme="minorEastAsia" w:hint="eastAsia"/>
          <w:sz w:val="16"/>
          <w:szCs w:val="16"/>
        </w:rPr>
        <w:t>男が多い病気</w:t>
      </w:r>
      <w:r w:rsidR="00FF25B4">
        <w:rPr>
          <w:rFonts w:asciiTheme="minorEastAsia" w:hAnsiTheme="minorEastAsia" w:hint="eastAsia"/>
          <w:sz w:val="16"/>
          <w:szCs w:val="16"/>
        </w:rPr>
        <w:t>：</w:t>
      </w:r>
      <w:r w:rsidR="00FF25B4" w:rsidRPr="00FF25B4">
        <w:rPr>
          <w:rFonts w:asciiTheme="minorEastAsia" w:hAnsiTheme="minorEastAsia" w:hint="eastAsia"/>
          <w:sz w:val="16"/>
          <w:szCs w:val="16"/>
        </w:rPr>
        <w:t>痛風、胃がん、心筋梗塞、狭心症、肺炎、アルコール性肝炎、尿路結石症</w:t>
      </w:r>
    </w:p>
    <w:p w:rsidR="00842FB8" w:rsidRDefault="00842FB8">
      <w:pPr>
        <w:rPr>
          <w:rFonts w:asciiTheme="minorEastAsia" w:hAnsiTheme="minorEastAsia"/>
          <w:sz w:val="16"/>
          <w:szCs w:val="16"/>
        </w:rPr>
      </w:pPr>
      <w:r>
        <w:rPr>
          <w:rFonts w:asciiTheme="minorEastAsia" w:hAnsiTheme="minorEastAsia" w:hint="eastAsia"/>
          <w:sz w:val="16"/>
          <w:szCs w:val="16"/>
        </w:rPr>
        <w:t>・</w:t>
      </w:r>
      <w:r w:rsidRPr="00842FB8">
        <w:rPr>
          <w:rFonts w:asciiTheme="minorEastAsia" w:hAnsiTheme="minorEastAsia" w:hint="eastAsia"/>
          <w:sz w:val="16"/>
          <w:szCs w:val="16"/>
        </w:rPr>
        <w:t>女が多い病気</w:t>
      </w:r>
      <w:r>
        <w:rPr>
          <w:rFonts w:asciiTheme="minorEastAsia" w:hAnsiTheme="minorEastAsia" w:hint="eastAsia"/>
          <w:sz w:val="16"/>
          <w:szCs w:val="16"/>
        </w:rPr>
        <w:t>：</w:t>
      </w:r>
      <w:r w:rsidRPr="00842FB8">
        <w:rPr>
          <w:rFonts w:asciiTheme="minorEastAsia" w:hAnsiTheme="minorEastAsia" w:hint="eastAsia"/>
          <w:sz w:val="16"/>
          <w:szCs w:val="16"/>
        </w:rPr>
        <w:t>骨粗しょう症、アルツハイマー病、関節症、高脂血症、カンジダ症、膀胱炎、甲状腺炎</w:t>
      </w:r>
    </w:p>
    <w:p w:rsidR="00842FB8" w:rsidRDefault="00842FB8">
      <w:pPr>
        <w:rPr>
          <w:rFonts w:asciiTheme="minorEastAsia" w:hAnsiTheme="minorEastAsia"/>
          <w:sz w:val="16"/>
          <w:szCs w:val="16"/>
        </w:rPr>
      </w:pPr>
      <w:r>
        <w:rPr>
          <w:rFonts w:asciiTheme="minorEastAsia" w:hAnsiTheme="minorEastAsia" w:hint="eastAsia"/>
          <w:sz w:val="16"/>
          <w:szCs w:val="16"/>
        </w:rPr>
        <w:t>長寿の要素</w:t>
      </w:r>
    </w:p>
    <w:p w:rsidR="00842FB8" w:rsidRPr="00842FB8" w:rsidRDefault="00842FB8" w:rsidP="00842FB8">
      <w:pPr>
        <w:rPr>
          <w:rFonts w:asciiTheme="minorEastAsia" w:hAnsiTheme="minorEastAsia"/>
          <w:sz w:val="16"/>
          <w:szCs w:val="16"/>
        </w:rPr>
      </w:pPr>
      <w:r>
        <w:rPr>
          <w:rFonts w:asciiTheme="minorEastAsia" w:hAnsiTheme="minorEastAsia" w:hint="eastAsia"/>
          <w:sz w:val="16"/>
          <w:szCs w:val="16"/>
        </w:rPr>
        <w:t>①</w:t>
      </w:r>
      <w:r w:rsidRPr="00842FB8">
        <w:rPr>
          <w:rFonts w:asciiTheme="minorEastAsia" w:hAnsiTheme="minorEastAsia" w:hint="eastAsia"/>
          <w:sz w:val="16"/>
          <w:szCs w:val="16"/>
        </w:rPr>
        <w:t>ホルモンの働き</w:t>
      </w:r>
      <w:r>
        <w:rPr>
          <w:rFonts w:asciiTheme="minorEastAsia" w:hAnsiTheme="minorEastAsia" w:hint="eastAsia"/>
          <w:sz w:val="16"/>
          <w:szCs w:val="16"/>
        </w:rPr>
        <w:t>：</w:t>
      </w:r>
      <w:r w:rsidRPr="00842FB8">
        <w:rPr>
          <w:rFonts w:asciiTheme="minorEastAsia" w:hAnsiTheme="minorEastAsia" w:hint="eastAsia"/>
          <w:sz w:val="16"/>
          <w:szCs w:val="16"/>
        </w:rPr>
        <w:t>女性ホルモンの「エストロゲン」には血圧を下げたり、悪玉コレステロールの血中濃度を下げたりする働きがあり、閉経前の女性に心疾患が少ないのはそのためと考えられています。また、男女ともに脂肪細胞から分泌される「アディポネクチン」というホルモンには、動脈硬化を抑える作用があり、長寿の女性ではこの数値が高いことがわかっています。</w:t>
      </w:r>
    </w:p>
    <w:p w:rsidR="00842FB8" w:rsidRDefault="00842FB8" w:rsidP="00842FB8">
      <w:pPr>
        <w:rPr>
          <w:rFonts w:asciiTheme="minorEastAsia" w:hAnsiTheme="minorEastAsia"/>
          <w:sz w:val="16"/>
          <w:szCs w:val="16"/>
        </w:rPr>
      </w:pPr>
      <w:r w:rsidRPr="00842FB8">
        <w:rPr>
          <w:rFonts w:asciiTheme="minorEastAsia" w:hAnsiTheme="minorEastAsia" w:hint="eastAsia"/>
          <w:sz w:val="16"/>
          <w:szCs w:val="16"/>
        </w:rPr>
        <w:t>体脂肪が増えすぎても減り過ぎても「アディポネクチン」の分泌が低下するため、太り過ぎ、痩せ過ぎを解消することで、男性でも「アディポネクチン」を増やすことができます。</w:t>
      </w:r>
    </w:p>
    <w:p w:rsidR="00842FB8" w:rsidRPr="00842FB8" w:rsidRDefault="00842FB8" w:rsidP="00842FB8">
      <w:pPr>
        <w:rPr>
          <w:rFonts w:asciiTheme="minorEastAsia" w:hAnsiTheme="minorEastAsia"/>
          <w:sz w:val="16"/>
          <w:szCs w:val="16"/>
        </w:rPr>
      </w:pPr>
      <w:r>
        <w:rPr>
          <w:rFonts w:asciiTheme="minorEastAsia" w:hAnsiTheme="minorEastAsia" w:hint="eastAsia"/>
          <w:sz w:val="16"/>
          <w:szCs w:val="16"/>
        </w:rPr>
        <w:t>②</w:t>
      </w:r>
      <w:r w:rsidRPr="00842FB8">
        <w:rPr>
          <w:rFonts w:asciiTheme="minorEastAsia" w:hAnsiTheme="minorEastAsia" w:hint="eastAsia"/>
          <w:sz w:val="16"/>
          <w:szCs w:val="16"/>
        </w:rPr>
        <w:t>基礎代謝が少ない</w:t>
      </w:r>
      <w:r>
        <w:rPr>
          <w:rFonts w:asciiTheme="minorEastAsia" w:hAnsiTheme="minorEastAsia" w:hint="eastAsia"/>
          <w:sz w:val="16"/>
          <w:szCs w:val="16"/>
        </w:rPr>
        <w:t>：</w:t>
      </w:r>
      <w:r w:rsidRPr="00842FB8">
        <w:rPr>
          <w:rFonts w:asciiTheme="minorEastAsia" w:hAnsiTheme="minorEastAsia" w:hint="eastAsia"/>
          <w:sz w:val="16"/>
          <w:szCs w:val="16"/>
        </w:rPr>
        <w:t>基礎代謝とは、生きていくために必要な最低限のエネルギーのこと。女性の方が男性より基礎代謝が低く、女性の方が男性より少ないエネルギーで生きていけるため、環境の変化に適応しやすいことも長寿につながっているのではと言われています。</w:t>
      </w:r>
    </w:p>
    <w:p w:rsidR="00842FB8" w:rsidRDefault="00842FB8" w:rsidP="00842FB8">
      <w:pPr>
        <w:rPr>
          <w:rFonts w:asciiTheme="minorEastAsia" w:hAnsiTheme="minorEastAsia"/>
          <w:sz w:val="16"/>
          <w:szCs w:val="16"/>
        </w:rPr>
      </w:pPr>
      <w:r w:rsidRPr="00842FB8">
        <w:rPr>
          <w:rFonts w:asciiTheme="minorEastAsia" w:hAnsiTheme="minorEastAsia" w:hint="eastAsia"/>
          <w:sz w:val="16"/>
          <w:szCs w:val="16"/>
        </w:rPr>
        <w:t>また、基礎代謝量が少ないと、それだけ老化を促す活性酸素ができにくくなることも長寿の点ではメリットです。男性は活性酸素の発生を促進する激しい運動や喫煙、紫外線をなるべく避けるようにすると良いでしょう。</w:t>
      </w:r>
    </w:p>
    <w:p w:rsidR="00842FB8" w:rsidRPr="00842FB8" w:rsidRDefault="00842FB8" w:rsidP="00842FB8">
      <w:pPr>
        <w:rPr>
          <w:rFonts w:asciiTheme="minorEastAsia" w:hAnsiTheme="minorEastAsia"/>
          <w:sz w:val="16"/>
          <w:szCs w:val="16"/>
        </w:rPr>
      </w:pPr>
      <w:r>
        <w:rPr>
          <w:rFonts w:asciiTheme="minorEastAsia" w:hAnsiTheme="minorEastAsia" w:hint="eastAsia"/>
          <w:sz w:val="16"/>
          <w:szCs w:val="16"/>
        </w:rPr>
        <w:t>③</w:t>
      </w:r>
      <w:r w:rsidRPr="00842FB8">
        <w:rPr>
          <w:rFonts w:asciiTheme="minorEastAsia" w:hAnsiTheme="minorEastAsia" w:hint="eastAsia"/>
          <w:sz w:val="16"/>
          <w:szCs w:val="16"/>
        </w:rPr>
        <w:t>健康状態を気にする</w:t>
      </w:r>
      <w:r>
        <w:rPr>
          <w:rFonts w:asciiTheme="minorEastAsia" w:hAnsiTheme="minorEastAsia" w:hint="eastAsia"/>
          <w:sz w:val="16"/>
          <w:szCs w:val="16"/>
        </w:rPr>
        <w:t>：</w:t>
      </w:r>
      <w:r w:rsidRPr="00842FB8">
        <w:rPr>
          <w:rFonts w:asciiTheme="minorEastAsia" w:hAnsiTheme="minorEastAsia" w:hint="eastAsia"/>
          <w:sz w:val="16"/>
          <w:szCs w:val="16"/>
        </w:rPr>
        <w:t>男性より女性の方が医療機関を受診する頻度が高いという統計があります。また、女性の方が食事で栄養バランスに注意したり、アルコールの摂取が少なかったり、自分の生活習慣を見つめ健康に気を遣う傾向があります。その傾向が、女性の寿命を延ばしている可能性があると考えられています。</w:t>
      </w:r>
    </w:p>
    <w:p w:rsidR="00842FB8" w:rsidRDefault="00842FB8" w:rsidP="00842FB8">
      <w:pPr>
        <w:rPr>
          <w:rFonts w:asciiTheme="minorEastAsia" w:hAnsiTheme="minorEastAsia"/>
          <w:sz w:val="16"/>
          <w:szCs w:val="16"/>
        </w:rPr>
      </w:pPr>
      <w:r w:rsidRPr="00842FB8">
        <w:rPr>
          <w:rFonts w:asciiTheme="minorEastAsia" w:hAnsiTheme="minorEastAsia" w:hint="eastAsia"/>
          <w:sz w:val="16"/>
          <w:szCs w:val="16"/>
        </w:rPr>
        <w:t>女性の場合は鏡を見る回数も多く、月経のリズムもあることから、男性よりも自分の健康状態を気にする習慣が身についていると言えそうです。</w:t>
      </w:r>
    </w:p>
    <w:p w:rsidR="00842FB8" w:rsidRDefault="00842FB8" w:rsidP="00842FB8">
      <w:pPr>
        <w:rPr>
          <w:rFonts w:asciiTheme="minorEastAsia" w:hAnsiTheme="minorEastAsia"/>
          <w:sz w:val="16"/>
          <w:szCs w:val="16"/>
        </w:rPr>
      </w:pPr>
      <w:r>
        <w:rPr>
          <w:rFonts w:asciiTheme="minorEastAsia" w:hAnsiTheme="minorEastAsia" w:hint="eastAsia"/>
          <w:sz w:val="16"/>
          <w:szCs w:val="16"/>
        </w:rPr>
        <w:t>・</w:t>
      </w:r>
      <w:r w:rsidRPr="00842FB8">
        <w:rPr>
          <w:rFonts w:asciiTheme="minorEastAsia" w:hAnsiTheme="minorEastAsia" w:hint="eastAsia"/>
          <w:sz w:val="16"/>
          <w:szCs w:val="16"/>
        </w:rPr>
        <w:t>女性が長生きである理由</w:t>
      </w:r>
    </w:p>
    <w:p w:rsidR="00842FB8" w:rsidRDefault="00842FB8" w:rsidP="00842FB8">
      <w:pPr>
        <w:rPr>
          <w:rFonts w:asciiTheme="minorEastAsia" w:hAnsiTheme="minorEastAsia"/>
          <w:sz w:val="16"/>
          <w:szCs w:val="16"/>
        </w:rPr>
      </w:pPr>
      <w:r w:rsidRPr="00842FB8">
        <w:rPr>
          <w:rFonts w:asciiTheme="minorEastAsia" w:hAnsiTheme="minorEastAsia" w:hint="eastAsia"/>
          <w:sz w:val="16"/>
          <w:szCs w:val="16"/>
        </w:rPr>
        <w:t>エネルギー消費量の違い</w:t>
      </w:r>
      <w:r>
        <w:rPr>
          <w:rFonts w:asciiTheme="minorEastAsia" w:hAnsiTheme="minorEastAsia" w:hint="eastAsia"/>
          <w:sz w:val="16"/>
          <w:szCs w:val="16"/>
        </w:rPr>
        <w:t>：</w:t>
      </w:r>
      <w:r w:rsidRPr="00842FB8">
        <w:rPr>
          <w:rFonts w:asciiTheme="minorEastAsia" w:hAnsiTheme="minorEastAsia" w:hint="eastAsia"/>
          <w:sz w:val="16"/>
          <w:szCs w:val="16"/>
        </w:rPr>
        <w:t>個人差があるものの、一般に男性の体は筋肉質であり、女性の体には脂肪が多くついています。筋肉の多い男性の方が基礎代謝量は多く、基礎代謝量の少ない女性の方が省エネルギーで効率よく生きていけます</w:t>
      </w:r>
    </w:p>
    <w:p w:rsidR="00842FB8" w:rsidRDefault="00842FB8" w:rsidP="00842FB8">
      <w:pPr>
        <w:rPr>
          <w:rFonts w:asciiTheme="minorEastAsia" w:hAnsiTheme="minorEastAsia"/>
          <w:sz w:val="16"/>
          <w:szCs w:val="16"/>
        </w:rPr>
      </w:pPr>
      <w:r w:rsidRPr="00842FB8">
        <w:rPr>
          <w:rFonts w:asciiTheme="minorEastAsia" w:hAnsiTheme="minorEastAsia" w:hint="eastAsia"/>
          <w:sz w:val="16"/>
          <w:szCs w:val="16"/>
        </w:rPr>
        <w:lastRenderedPageBreak/>
        <w:t>ホルモン分泌の違い</w:t>
      </w:r>
      <w:r>
        <w:rPr>
          <w:rFonts w:asciiTheme="minorEastAsia" w:hAnsiTheme="minorEastAsia" w:hint="eastAsia"/>
          <w:sz w:val="16"/>
          <w:szCs w:val="16"/>
        </w:rPr>
        <w:t>：</w:t>
      </w:r>
      <w:r w:rsidR="00956FE2" w:rsidRPr="00956FE2">
        <w:rPr>
          <w:rFonts w:asciiTheme="minorEastAsia" w:hAnsiTheme="minorEastAsia" w:hint="eastAsia"/>
          <w:sz w:val="16"/>
          <w:szCs w:val="16"/>
        </w:rPr>
        <w:t>女性の体内では女性ホルモンが分泌されており、エストロゲンには高血圧を抑制し、コレステロール値を下げる働きがあります。そのため女性は男性よりも心血管疾患が少ないのです。また寿命に大きく関係すると言われるアディポネクチンも、女性の方が多く分泌されるとのこと。アディポネクチン（やせホルモン「アディポネクチン」の増やし方 !）は脂肪細胞から分泌されるホルモンであり、血流を良くして高血圧を防ぐほか、もろくなった血管を修復し動脈硬化を予防する働きなどがあります</w:t>
      </w:r>
    </w:p>
    <w:p w:rsidR="00956FE2" w:rsidRDefault="00956FE2" w:rsidP="00842FB8">
      <w:pPr>
        <w:rPr>
          <w:rFonts w:asciiTheme="minorEastAsia" w:hAnsiTheme="minorEastAsia"/>
          <w:sz w:val="16"/>
          <w:szCs w:val="16"/>
        </w:rPr>
      </w:pPr>
      <w:r w:rsidRPr="00956FE2">
        <w:rPr>
          <w:rFonts w:asciiTheme="minorEastAsia" w:hAnsiTheme="minorEastAsia" w:hint="eastAsia"/>
          <w:sz w:val="16"/>
          <w:szCs w:val="16"/>
        </w:rPr>
        <w:t>女性はメンタルが強い</w:t>
      </w:r>
      <w:r>
        <w:rPr>
          <w:rFonts w:asciiTheme="minorEastAsia" w:hAnsiTheme="minorEastAsia" w:hint="eastAsia"/>
          <w:sz w:val="16"/>
          <w:szCs w:val="16"/>
        </w:rPr>
        <w:t>：</w:t>
      </w:r>
      <w:r w:rsidRPr="00956FE2">
        <w:rPr>
          <w:rFonts w:asciiTheme="minorEastAsia" w:hAnsiTheme="minorEastAsia" w:hint="eastAsia"/>
          <w:sz w:val="16"/>
          <w:szCs w:val="16"/>
        </w:rPr>
        <w:t>これも個人差があると言えますが、一般に女性はコミュニケーション能力が高く、周囲の人と話すことで悩みやストレスなどを発散しやすいと言えます。それに対し男性の場合は孤独に陥りやすく、一人で悩みやストレスを抱えることがしばしばあります。ストレスは万病の元と言われるように、明るく元気な毎日を過ごせることも長生きの条件となります。</w:t>
      </w:r>
    </w:p>
    <w:p w:rsidR="00956FE2" w:rsidRDefault="00956FE2" w:rsidP="00842FB8">
      <w:pPr>
        <w:rPr>
          <w:rFonts w:asciiTheme="minorEastAsia" w:hAnsiTheme="minorEastAsia"/>
          <w:sz w:val="16"/>
          <w:szCs w:val="16"/>
        </w:rPr>
      </w:pPr>
      <w:r w:rsidRPr="00956FE2">
        <w:rPr>
          <w:rFonts w:asciiTheme="minorEastAsia" w:hAnsiTheme="minorEastAsia" w:hint="eastAsia"/>
          <w:sz w:val="16"/>
          <w:szCs w:val="16"/>
        </w:rPr>
        <w:t>生活習慣の違い</w:t>
      </w:r>
      <w:r>
        <w:rPr>
          <w:rFonts w:asciiTheme="minorEastAsia" w:hAnsiTheme="minorEastAsia" w:hint="eastAsia"/>
          <w:sz w:val="16"/>
          <w:szCs w:val="16"/>
        </w:rPr>
        <w:t>：</w:t>
      </w:r>
      <w:r w:rsidRPr="00956FE2">
        <w:rPr>
          <w:rFonts w:asciiTheme="minorEastAsia" w:hAnsiTheme="minorEastAsia" w:hint="eastAsia"/>
          <w:sz w:val="16"/>
          <w:szCs w:val="16"/>
        </w:rPr>
        <w:t>過酷な仕事は男性が受け持つことが多いこと、女性に比べ行動力のある男性には不慮の事故が多いこと、また喫煙や飲酒は男性の方が多いこと等、生活習慣の違いが寿命の差となって現れます。</w:t>
      </w:r>
    </w:p>
    <w:p w:rsidR="00CC5A26" w:rsidRDefault="00CC5A26" w:rsidP="00842FB8">
      <w:pPr>
        <w:rPr>
          <w:rFonts w:asciiTheme="minorEastAsia" w:hAnsiTheme="minorEastAsia"/>
          <w:sz w:val="16"/>
          <w:szCs w:val="16"/>
        </w:rPr>
      </w:pPr>
    </w:p>
    <w:p w:rsidR="00CC5A26" w:rsidRPr="00CC5A26" w:rsidRDefault="00CC5A26" w:rsidP="00842FB8">
      <w:pPr>
        <w:rPr>
          <w:rFonts w:asciiTheme="minorEastAsia" w:hAnsiTheme="minorEastAsia"/>
          <w:b/>
          <w:szCs w:val="21"/>
        </w:rPr>
      </w:pPr>
      <w:r w:rsidRPr="00CC5A26">
        <w:rPr>
          <w:rFonts w:asciiTheme="minorEastAsia" w:hAnsiTheme="minorEastAsia" w:hint="eastAsia"/>
          <w:b/>
          <w:szCs w:val="21"/>
        </w:rPr>
        <w:t>４、日本のジェンダーギャップ</w:t>
      </w:r>
      <w:r>
        <w:rPr>
          <w:rFonts w:asciiTheme="minorEastAsia" w:hAnsiTheme="minorEastAsia" w:hint="eastAsia"/>
          <w:b/>
          <w:szCs w:val="21"/>
        </w:rPr>
        <w:t>指数（2017）</w:t>
      </w:r>
      <w:r w:rsidRPr="00CC5A26">
        <w:rPr>
          <w:rFonts w:asciiTheme="minorEastAsia" w:hAnsiTheme="minorEastAsia" w:hint="eastAsia"/>
          <w:b/>
          <w:szCs w:val="21"/>
        </w:rPr>
        <w:t>世界144カ国中114位</w:t>
      </w:r>
    </w:p>
    <w:p w:rsidR="00CC5A26" w:rsidRPr="00CC5A26" w:rsidRDefault="00CC5A26" w:rsidP="00CC5A26">
      <w:pPr>
        <w:ind w:firstLineChars="100" w:firstLine="160"/>
        <w:rPr>
          <w:rFonts w:asciiTheme="minorEastAsia" w:hAnsiTheme="minorEastAsia"/>
          <w:sz w:val="16"/>
          <w:szCs w:val="16"/>
        </w:rPr>
      </w:pPr>
      <w:r w:rsidRPr="00CC5A26">
        <w:rPr>
          <w:rFonts w:asciiTheme="minorEastAsia" w:hAnsiTheme="minorEastAsia" w:hint="eastAsia"/>
          <w:sz w:val="16"/>
          <w:szCs w:val="16"/>
        </w:rPr>
        <w:t>ダボス会議を主催する「世界経済フォーラム」は、男女格差の度合いを示す「ジェンダーギャップ指数」の報告書（2017年版）を発表した。</w:t>
      </w:r>
    </w:p>
    <w:p w:rsidR="00CC5A26" w:rsidRPr="00CC5A26" w:rsidRDefault="00CC5A26" w:rsidP="00CC5A26">
      <w:pPr>
        <w:rPr>
          <w:rFonts w:asciiTheme="minorEastAsia" w:hAnsiTheme="minorEastAsia"/>
          <w:sz w:val="16"/>
          <w:szCs w:val="16"/>
        </w:rPr>
      </w:pPr>
      <w:r w:rsidRPr="00CC5A26">
        <w:rPr>
          <w:rFonts w:asciiTheme="minorEastAsia" w:hAnsiTheme="minorEastAsia" w:hint="eastAsia"/>
          <w:sz w:val="16"/>
          <w:szCs w:val="16"/>
        </w:rPr>
        <w:t>日本は世界144カ国中114位となり、過去最低だった前年の111位からさらに後退した。</w:t>
      </w:r>
    </w:p>
    <w:p w:rsidR="00CC5A26" w:rsidRPr="00CC5A26" w:rsidRDefault="00CC5A26" w:rsidP="00CC5A26">
      <w:pPr>
        <w:rPr>
          <w:rFonts w:asciiTheme="minorEastAsia" w:hAnsiTheme="minorEastAsia"/>
          <w:sz w:val="16"/>
          <w:szCs w:val="16"/>
        </w:rPr>
      </w:pPr>
      <w:r>
        <w:rPr>
          <w:rFonts w:ascii="Helvetica" w:hAnsi="Helvetica" w:cs="Helvetica"/>
          <w:noProof/>
          <w:sz w:val="18"/>
          <w:szCs w:val="18"/>
        </w:rPr>
        <w:drawing>
          <wp:inline distT="0" distB="0" distL="0" distR="0" wp14:anchorId="0784E56A" wp14:editId="22313AE0">
            <wp:extent cx="5400040" cy="1709563"/>
            <wp:effectExtent l="0" t="0" r="0" b="5080"/>
            <wp:docPr id="1" name="図 1" descr="https://s.aolcdn.com/hss/storage/midas/b822357cb374d7ea2ed2e653d8b5c744/205821780/%3F%3F%3F%3F%3F%3F%3F%3F%3F+2017-11-01+18.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olcdn.com/hss/storage/midas/b822357cb374d7ea2ed2e653d8b5c744/205821780/%3F%3F%3F%3F%3F%3F%3F%3F%3F+2017-11-01+18.33.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709563"/>
                    </a:xfrm>
                    <a:prstGeom prst="rect">
                      <a:avLst/>
                    </a:prstGeom>
                    <a:noFill/>
                    <a:ln>
                      <a:noFill/>
                    </a:ln>
                  </pic:spPr>
                </pic:pic>
              </a:graphicData>
            </a:graphic>
          </wp:inline>
        </w:drawing>
      </w:r>
    </w:p>
    <w:p w:rsidR="00CC5A26" w:rsidRPr="00CC5A26" w:rsidRDefault="00CC5A26" w:rsidP="00CC5A26">
      <w:pPr>
        <w:rPr>
          <w:rFonts w:asciiTheme="minorEastAsia" w:hAnsiTheme="minorEastAsia"/>
          <w:sz w:val="16"/>
          <w:szCs w:val="16"/>
        </w:rPr>
      </w:pPr>
      <w:r w:rsidRPr="00CC5A26">
        <w:rPr>
          <w:rFonts w:asciiTheme="minorEastAsia" w:hAnsiTheme="minorEastAsia"/>
          <w:sz w:val="16"/>
          <w:szCs w:val="16"/>
        </w:rPr>
        <w:t xml:space="preserve">Arisa </w:t>
      </w:r>
      <w:proofErr w:type="spellStart"/>
      <w:r w:rsidRPr="00CC5A26">
        <w:rPr>
          <w:rFonts w:asciiTheme="minorEastAsia" w:hAnsiTheme="minorEastAsia"/>
          <w:sz w:val="16"/>
          <w:szCs w:val="16"/>
        </w:rPr>
        <w:t>Ido</w:t>
      </w:r>
      <w:proofErr w:type="spellEnd"/>
      <w:r w:rsidRPr="00CC5A26">
        <w:rPr>
          <w:rFonts w:asciiTheme="minorEastAsia" w:hAnsiTheme="minorEastAsia"/>
          <w:sz w:val="16"/>
          <w:szCs w:val="16"/>
        </w:rPr>
        <w:t xml:space="preserve"> / HuffPost Japan </w:t>
      </w:r>
    </w:p>
    <w:p w:rsidR="00CC5A26" w:rsidRPr="00CC5A26" w:rsidRDefault="00CC5A26" w:rsidP="00CC5A26">
      <w:pPr>
        <w:widowControl/>
        <w:shd w:val="clear" w:color="auto" w:fill="FFFFFF"/>
        <w:jc w:val="left"/>
        <w:rPr>
          <w:rFonts w:ascii="Helvetica" w:eastAsia="ＭＳ Ｐゴシック" w:hAnsi="Helvetica" w:cs="Helvetica"/>
          <w:kern w:val="0"/>
          <w:sz w:val="18"/>
          <w:szCs w:val="18"/>
        </w:rPr>
      </w:pPr>
      <w:r w:rsidRPr="00CC5A26">
        <w:rPr>
          <w:rFonts w:ascii="Helvetica" w:eastAsia="ＭＳ Ｐゴシック" w:hAnsi="Helvetica" w:cs="Helvetica"/>
          <w:noProof/>
          <w:kern w:val="0"/>
          <w:sz w:val="18"/>
          <w:szCs w:val="18"/>
        </w:rPr>
        <w:drawing>
          <wp:inline distT="0" distB="0" distL="0" distR="0" wp14:anchorId="3EA4497F" wp14:editId="3FA45525">
            <wp:extent cx="4908499" cy="2519912"/>
            <wp:effectExtent l="0" t="0" r="6985" b="0"/>
            <wp:docPr id="2" name="図 2" descr="https://s.aolcdn.com/hss/storage/midas/38009ac8392b93d707453b49c66ed1ee/205822666/%3F%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olcdn.com/hss/storage/midas/38009ac8392b93d707453b49c66ed1ee/205822666/%3F%3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2486" cy="2527092"/>
                    </a:xfrm>
                    <a:prstGeom prst="rect">
                      <a:avLst/>
                    </a:prstGeom>
                    <a:noFill/>
                    <a:ln>
                      <a:noFill/>
                    </a:ln>
                  </pic:spPr>
                </pic:pic>
              </a:graphicData>
            </a:graphic>
          </wp:inline>
        </w:drawing>
      </w:r>
    </w:p>
    <w:p w:rsidR="00CC5A26" w:rsidRPr="00CC5A26" w:rsidRDefault="00CC5A26" w:rsidP="00CC5A26">
      <w:pPr>
        <w:rPr>
          <w:rFonts w:asciiTheme="minorEastAsia" w:hAnsiTheme="minorEastAsia"/>
          <w:sz w:val="16"/>
          <w:szCs w:val="16"/>
        </w:rPr>
      </w:pPr>
      <w:r w:rsidRPr="00CC5A26">
        <w:rPr>
          <w:rFonts w:asciiTheme="minorEastAsia" w:hAnsiTheme="minorEastAsia" w:hint="eastAsia"/>
          <w:sz w:val="16"/>
          <w:szCs w:val="16"/>
        </w:rPr>
        <w:lastRenderedPageBreak/>
        <w:t xml:space="preserve"> ジェンダー格差指数は「経済活動への参加と機会」（経済参画）「政治への参加と権限」（政治参画）「教育の到達度」（教育）「健康と生存率」（健康）の4分野の14項目で、男女平等の度合いを指数化して順位を決める。指数が「1」に近づくほど平等で、遠ざかるほど格差が開いていると評価される。</w:t>
      </w:r>
    </w:p>
    <w:p w:rsidR="00CC5A26" w:rsidRPr="00CC5A26" w:rsidRDefault="00CC5A26" w:rsidP="00A017DE">
      <w:pPr>
        <w:ind w:firstLineChars="100" w:firstLine="160"/>
        <w:rPr>
          <w:rFonts w:asciiTheme="minorEastAsia" w:hAnsiTheme="minorEastAsia"/>
          <w:sz w:val="16"/>
          <w:szCs w:val="16"/>
        </w:rPr>
      </w:pPr>
      <w:r w:rsidRPr="00CC5A26">
        <w:rPr>
          <w:rFonts w:asciiTheme="minorEastAsia" w:hAnsiTheme="minorEastAsia" w:hint="eastAsia"/>
          <w:sz w:val="16"/>
          <w:szCs w:val="16"/>
        </w:rPr>
        <w:t xml:space="preserve">分野ごとにみると「政治参画」の悪化ぶりが目立つ。前年の103位から123位と大きく順位を下げた。 </w:t>
      </w:r>
    </w:p>
    <w:p w:rsidR="00CC5A26" w:rsidRPr="00CC5A26" w:rsidRDefault="00CC5A26" w:rsidP="00CC5A26">
      <w:pPr>
        <w:rPr>
          <w:rFonts w:asciiTheme="minorEastAsia" w:hAnsiTheme="minorEastAsia"/>
          <w:sz w:val="16"/>
          <w:szCs w:val="16"/>
        </w:rPr>
      </w:pPr>
      <w:r w:rsidRPr="00CC5A26">
        <w:rPr>
          <w:rFonts w:asciiTheme="minorEastAsia" w:hAnsiTheme="minorEastAsia" w:hint="eastAsia"/>
          <w:sz w:val="16"/>
          <w:szCs w:val="16"/>
        </w:rPr>
        <w:t>「政治参画」を項目別にみると、「国会議員の男女比」が129位と、前年の122位から順位を下げた。「閣僚の男女比」も同じく50位から88位に順位を下げた。</w:t>
      </w:r>
    </w:p>
    <w:p w:rsidR="00CC5A26" w:rsidRPr="00CC5A26" w:rsidRDefault="00CC5A26" w:rsidP="00CC5A26">
      <w:pPr>
        <w:rPr>
          <w:rFonts w:asciiTheme="minorEastAsia" w:hAnsiTheme="minorEastAsia"/>
          <w:sz w:val="16"/>
          <w:szCs w:val="16"/>
        </w:rPr>
      </w:pPr>
      <w:r w:rsidRPr="00CC5A26">
        <w:rPr>
          <w:rFonts w:asciiTheme="minorEastAsia" w:hAnsiTheme="minorEastAsia" w:hint="eastAsia"/>
          <w:sz w:val="16"/>
          <w:szCs w:val="16"/>
        </w:rPr>
        <w:t>「経済参画」は、前年の118位から114位と若干改善した。項目別にみると「女性の労働力比率」（79位 79位）「同種業務での給与格差」（58位 52位）「勤労所得の男女比」（100位 100位）「幹部・管理職での男女比」（113位 116位）「専門職・技術職での男女比」（101位 101位）のいずれも、指数自体は改善された。ただ、他国の指標も改善が進んだこともあり、順位に関しては、「給与格差」以外は前年並みにとどまるか、下落した。</w:t>
      </w:r>
    </w:p>
    <w:p w:rsidR="00CC5A26" w:rsidRPr="00CC5A26" w:rsidRDefault="00CC5A26" w:rsidP="00CC5A26">
      <w:pPr>
        <w:rPr>
          <w:rFonts w:asciiTheme="minorEastAsia" w:hAnsiTheme="minorEastAsia"/>
          <w:sz w:val="16"/>
          <w:szCs w:val="16"/>
        </w:rPr>
      </w:pPr>
      <w:r w:rsidRPr="00CC5A26">
        <w:rPr>
          <w:rFonts w:asciiTheme="minorEastAsia" w:hAnsiTheme="minorEastAsia" w:hint="eastAsia"/>
          <w:sz w:val="16"/>
          <w:szCs w:val="16"/>
        </w:rPr>
        <w:t>「教育」の分野は、76位。項目別でみると、初等・中等教育の在学率、識字率はいずれも指数が「1」で「男女平等」と評価された。だが、高等教育の在学率は、ここ数年で改善されてきてはいるものの、101位にとどまっている。</w:t>
      </w:r>
    </w:p>
    <w:p w:rsidR="00CC5A26" w:rsidRPr="00CC5A26" w:rsidRDefault="00CC5A26" w:rsidP="00CC5A26">
      <w:pPr>
        <w:rPr>
          <w:rFonts w:asciiTheme="minorEastAsia" w:hAnsiTheme="minorEastAsia"/>
          <w:sz w:val="16"/>
          <w:szCs w:val="16"/>
        </w:rPr>
      </w:pPr>
      <w:r w:rsidRPr="00CC5A26">
        <w:rPr>
          <w:rFonts w:asciiTheme="minorEastAsia" w:hAnsiTheme="minorEastAsia" w:hint="eastAsia"/>
          <w:sz w:val="16"/>
          <w:szCs w:val="16"/>
        </w:rPr>
        <w:t>「健康」の分野は「出生時の男女比率」と「平均寿命」のいずれの項目も1位だった。</w:t>
      </w:r>
    </w:p>
    <w:p w:rsidR="00CC5A26" w:rsidRPr="00CC5A26" w:rsidRDefault="00CC5A26" w:rsidP="00CC5A26">
      <w:pPr>
        <w:rPr>
          <w:rFonts w:asciiTheme="minorEastAsia" w:hAnsiTheme="minorEastAsia"/>
          <w:sz w:val="16"/>
          <w:szCs w:val="16"/>
        </w:rPr>
      </w:pPr>
      <w:r w:rsidRPr="00CC5A26">
        <w:rPr>
          <w:rFonts w:asciiTheme="minorEastAsia" w:hAnsiTheme="minorEastAsia" w:hint="eastAsia"/>
          <w:sz w:val="16"/>
          <w:szCs w:val="16"/>
        </w:rPr>
        <w:t>報告書は日本の結果について「政治参画の項目が後退したものの、経済参画の項目の特筆すべき進歩で埋め合わせている」と指摘した。</w:t>
      </w:r>
      <w:r w:rsidR="00A017DE">
        <w:rPr>
          <w:rFonts w:hint="eastAsia"/>
          <w:b/>
          <w:bCs/>
          <w:color w:val="000000"/>
          <w:sz w:val="18"/>
          <w:szCs w:val="18"/>
        </w:rPr>
        <w:t>https://www.huffingtonpost.jp/2017/11/01/nippon_a_23263093/</w:t>
      </w:r>
    </w:p>
    <w:p w:rsidR="00CC5A26" w:rsidRPr="00CC5A26" w:rsidRDefault="00CC5A26" w:rsidP="00842FB8">
      <w:pPr>
        <w:rPr>
          <w:rFonts w:asciiTheme="minorEastAsia" w:hAnsiTheme="minorEastAsia"/>
          <w:sz w:val="16"/>
          <w:szCs w:val="16"/>
        </w:rPr>
      </w:pPr>
    </w:p>
    <w:sectPr w:rsidR="00CC5A26" w:rsidRPr="00CC5A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DEB" w:rsidRDefault="001C2DEB" w:rsidP="009B4531">
      <w:r>
        <w:separator/>
      </w:r>
    </w:p>
  </w:endnote>
  <w:endnote w:type="continuationSeparator" w:id="0">
    <w:p w:rsidR="001C2DEB" w:rsidRDefault="001C2DEB" w:rsidP="009B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558168"/>
      <w:docPartObj>
        <w:docPartGallery w:val="Page Numbers (Bottom of Page)"/>
        <w:docPartUnique/>
      </w:docPartObj>
    </w:sdtPr>
    <w:sdtEndPr/>
    <w:sdtContent>
      <w:p w:rsidR="007F4FB3" w:rsidRDefault="007F4FB3">
        <w:pPr>
          <w:pStyle w:val="a8"/>
          <w:jc w:val="center"/>
        </w:pPr>
        <w:r>
          <w:fldChar w:fldCharType="begin"/>
        </w:r>
        <w:r>
          <w:instrText>PAGE   \* MERGEFORMAT</w:instrText>
        </w:r>
        <w:r>
          <w:fldChar w:fldCharType="separate"/>
        </w:r>
        <w:r w:rsidRPr="007F4FB3">
          <w:rPr>
            <w:noProof/>
            <w:lang w:val="ja-JP"/>
          </w:rPr>
          <w:t>1</w:t>
        </w:r>
        <w:r>
          <w:fldChar w:fldCharType="end"/>
        </w:r>
      </w:p>
    </w:sdtContent>
  </w:sdt>
  <w:p w:rsidR="007F4FB3" w:rsidRDefault="007F4F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DEB" w:rsidRDefault="001C2DEB" w:rsidP="009B4531">
      <w:r>
        <w:separator/>
      </w:r>
    </w:p>
  </w:footnote>
  <w:footnote w:type="continuationSeparator" w:id="0">
    <w:p w:rsidR="001C2DEB" w:rsidRDefault="001C2DEB" w:rsidP="009B4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50F"/>
    <w:rsid w:val="000152AC"/>
    <w:rsid w:val="000D2AD1"/>
    <w:rsid w:val="001876B3"/>
    <w:rsid w:val="001C2DEB"/>
    <w:rsid w:val="002E1A20"/>
    <w:rsid w:val="00424364"/>
    <w:rsid w:val="004838B9"/>
    <w:rsid w:val="004A2940"/>
    <w:rsid w:val="00623E7C"/>
    <w:rsid w:val="00631151"/>
    <w:rsid w:val="00633159"/>
    <w:rsid w:val="0064250F"/>
    <w:rsid w:val="00655340"/>
    <w:rsid w:val="007F4FB3"/>
    <w:rsid w:val="00842FB8"/>
    <w:rsid w:val="00883CCB"/>
    <w:rsid w:val="00924A49"/>
    <w:rsid w:val="00956FE2"/>
    <w:rsid w:val="009B4531"/>
    <w:rsid w:val="00A017DE"/>
    <w:rsid w:val="00A33D00"/>
    <w:rsid w:val="00BF0BD5"/>
    <w:rsid w:val="00C44AE1"/>
    <w:rsid w:val="00CC5A26"/>
    <w:rsid w:val="00DF676A"/>
    <w:rsid w:val="00F25767"/>
    <w:rsid w:val="00FF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D16086-F050-4A17-B1EB-F126B8B7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5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50F"/>
    <w:rPr>
      <w:rFonts w:asciiTheme="majorHAnsi" w:eastAsiaTheme="majorEastAsia" w:hAnsiTheme="majorHAnsi" w:cstheme="majorBidi"/>
      <w:sz w:val="18"/>
      <w:szCs w:val="18"/>
    </w:rPr>
  </w:style>
  <w:style w:type="paragraph" w:styleId="a6">
    <w:name w:val="header"/>
    <w:basedOn w:val="a"/>
    <w:link w:val="a7"/>
    <w:uiPriority w:val="99"/>
    <w:unhideWhenUsed/>
    <w:rsid w:val="009B4531"/>
    <w:pPr>
      <w:tabs>
        <w:tab w:val="center" w:pos="4252"/>
        <w:tab w:val="right" w:pos="8504"/>
      </w:tabs>
      <w:snapToGrid w:val="0"/>
    </w:pPr>
  </w:style>
  <w:style w:type="character" w:customStyle="1" w:styleId="a7">
    <w:name w:val="ヘッダー (文字)"/>
    <w:basedOn w:val="a0"/>
    <w:link w:val="a6"/>
    <w:uiPriority w:val="99"/>
    <w:rsid w:val="009B4531"/>
  </w:style>
  <w:style w:type="paragraph" w:styleId="a8">
    <w:name w:val="footer"/>
    <w:basedOn w:val="a"/>
    <w:link w:val="a9"/>
    <w:uiPriority w:val="99"/>
    <w:unhideWhenUsed/>
    <w:rsid w:val="009B4531"/>
    <w:pPr>
      <w:tabs>
        <w:tab w:val="center" w:pos="4252"/>
        <w:tab w:val="right" w:pos="8504"/>
      </w:tabs>
      <w:snapToGrid w:val="0"/>
    </w:pPr>
  </w:style>
  <w:style w:type="character" w:customStyle="1" w:styleId="a9">
    <w:name w:val="フッター (文字)"/>
    <w:basedOn w:val="a0"/>
    <w:link w:val="a8"/>
    <w:uiPriority w:val="99"/>
    <w:rsid w:val="009B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8488">
      <w:bodyDiv w:val="1"/>
      <w:marLeft w:val="0"/>
      <w:marRight w:val="0"/>
      <w:marTop w:val="0"/>
      <w:marBottom w:val="0"/>
      <w:divBdr>
        <w:top w:val="none" w:sz="0" w:space="0" w:color="auto"/>
        <w:left w:val="none" w:sz="0" w:space="0" w:color="auto"/>
        <w:bottom w:val="none" w:sz="0" w:space="0" w:color="auto"/>
        <w:right w:val="none" w:sz="0" w:space="0" w:color="auto"/>
      </w:divBdr>
    </w:div>
    <w:div w:id="794954270">
      <w:bodyDiv w:val="1"/>
      <w:marLeft w:val="0"/>
      <w:marRight w:val="0"/>
      <w:marTop w:val="0"/>
      <w:marBottom w:val="0"/>
      <w:divBdr>
        <w:top w:val="none" w:sz="0" w:space="0" w:color="auto"/>
        <w:left w:val="none" w:sz="0" w:space="0" w:color="auto"/>
        <w:bottom w:val="none" w:sz="0" w:space="0" w:color="auto"/>
        <w:right w:val="none" w:sz="0" w:space="0" w:color="auto"/>
      </w:divBdr>
      <w:divsChild>
        <w:div w:id="560752191">
          <w:marLeft w:val="0"/>
          <w:marRight w:val="0"/>
          <w:marTop w:val="0"/>
          <w:marBottom w:val="0"/>
          <w:divBdr>
            <w:top w:val="none" w:sz="0" w:space="0" w:color="auto"/>
            <w:left w:val="none" w:sz="0" w:space="0" w:color="auto"/>
            <w:bottom w:val="none" w:sz="0" w:space="0" w:color="auto"/>
            <w:right w:val="none" w:sz="0" w:space="0" w:color="auto"/>
          </w:divBdr>
          <w:divsChild>
            <w:div w:id="1319963653">
              <w:marLeft w:val="0"/>
              <w:marRight w:val="0"/>
              <w:marTop w:val="0"/>
              <w:marBottom w:val="0"/>
              <w:divBdr>
                <w:top w:val="none" w:sz="0" w:space="0" w:color="auto"/>
                <w:left w:val="none" w:sz="0" w:space="0" w:color="auto"/>
                <w:bottom w:val="none" w:sz="0" w:space="0" w:color="auto"/>
                <w:right w:val="none" w:sz="0" w:space="0" w:color="auto"/>
              </w:divBdr>
              <w:divsChild>
                <w:div w:id="494927924">
                  <w:marLeft w:val="0"/>
                  <w:marRight w:val="0"/>
                  <w:marTop w:val="0"/>
                  <w:marBottom w:val="0"/>
                  <w:divBdr>
                    <w:top w:val="none" w:sz="0" w:space="0" w:color="auto"/>
                    <w:left w:val="none" w:sz="0" w:space="0" w:color="auto"/>
                    <w:bottom w:val="none" w:sz="0" w:space="0" w:color="auto"/>
                    <w:right w:val="none" w:sz="0" w:space="0" w:color="auto"/>
                  </w:divBdr>
                  <w:divsChild>
                    <w:div w:id="1739086985">
                      <w:marLeft w:val="0"/>
                      <w:marRight w:val="0"/>
                      <w:marTop w:val="0"/>
                      <w:marBottom w:val="0"/>
                      <w:divBdr>
                        <w:top w:val="none" w:sz="0" w:space="0" w:color="auto"/>
                        <w:left w:val="none" w:sz="0" w:space="0" w:color="auto"/>
                        <w:bottom w:val="none" w:sz="0" w:space="0" w:color="auto"/>
                        <w:right w:val="none" w:sz="0" w:space="0" w:color="auto"/>
                      </w:divBdr>
                      <w:divsChild>
                        <w:div w:id="1217737894">
                          <w:marLeft w:val="0"/>
                          <w:marRight w:val="0"/>
                          <w:marTop w:val="0"/>
                          <w:marBottom w:val="0"/>
                          <w:divBdr>
                            <w:top w:val="none" w:sz="0" w:space="0" w:color="auto"/>
                            <w:left w:val="none" w:sz="0" w:space="0" w:color="auto"/>
                            <w:bottom w:val="none" w:sz="0" w:space="0" w:color="auto"/>
                            <w:right w:val="none" w:sz="0" w:space="0" w:color="auto"/>
                          </w:divBdr>
                          <w:divsChild>
                            <w:div w:id="1634865859">
                              <w:marLeft w:val="0"/>
                              <w:marRight w:val="0"/>
                              <w:marTop w:val="0"/>
                              <w:marBottom w:val="0"/>
                              <w:divBdr>
                                <w:top w:val="none" w:sz="0" w:space="0" w:color="auto"/>
                                <w:left w:val="none" w:sz="0" w:space="0" w:color="auto"/>
                                <w:bottom w:val="none" w:sz="0" w:space="0" w:color="auto"/>
                                <w:right w:val="none" w:sz="0" w:space="0" w:color="auto"/>
                              </w:divBdr>
                              <w:divsChild>
                                <w:div w:id="729765193">
                                  <w:marLeft w:val="0"/>
                                  <w:marRight w:val="0"/>
                                  <w:marTop w:val="0"/>
                                  <w:marBottom w:val="0"/>
                                  <w:divBdr>
                                    <w:top w:val="none" w:sz="0" w:space="0" w:color="auto"/>
                                    <w:left w:val="none" w:sz="0" w:space="0" w:color="auto"/>
                                    <w:bottom w:val="none" w:sz="0" w:space="0" w:color="auto"/>
                                    <w:right w:val="none" w:sz="0" w:space="0" w:color="auto"/>
                                  </w:divBdr>
                                  <w:divsChild>
                                    <w:div w:id="17892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929775">
      <w:bodyDiv w:val="1"/>
      <w:marLeft w:val="0"/>
      <w:marRight w:val="0"/>
      <w:marTop w:val="0"/>
      <w:marBottom w:val="0"/>
      <w:divBdr>
        <w:top w:val="none" w:sz="0" w:space="0" w:color="auto"/>
        <w:left w:val="none" w:sz="0" w:space="0" w:color="auto"/>
        <w:bottom w:val="none" w:sz="0" w:space="0" w:color="auto"/>
        <w:right w:val="none" w:sz="0" w:space="0" w:color="auto"/>
      </w:divBdr>
    </w:div>
    <w:div w:id="1442606005">
      <w:bodyDiv w:val="1"/>
      <w:marLeft w:val="0"/>
      <w:marRight w:val="0"/>
      <w:marTop w:val="0"/>
      <w:marBottom w:val="0"/>
      <w:divBdr>
        <w:top w:val="none" w:sz="0" w:space="0" w:color="auto"/>
        <w:left w:val="none" w:sz="0" w:space="0" w:color="auto"/>
        <w:bottom w:val="none" w:sz="0" w:space="0" w:color="auto"/>
        <w:right w:val="none" w:sz="0" w:space="0" w:color="auto"/>
      </w:divBdr>
    </w:div>
    <w:div w:id="1591962208">
      <w:bodyDiv w:val="1"/>
      <w:marLeft w:val="0"/>
      <w:marRight w:val="0"/>
      <w:marTop w:val="0"/>
      <w:marBottom w:val="0"/>
      <w:divBdr>
        <w:top w:val="none" w:sz="0" w:space="0" w:color="auto"/>
        <w:left w:val="none" w:sz="0" w:space="0" w:color="auto"/>
        <w:bottom w:val="none" w:sz="0" w:space="0" w:color="auto"/>
        <w:right w:val="none" w:sz="0" w:space="0" w:color="auto"/>
      </w:divBdr>
    </w:div>
    <w:div w:id="16080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dc:creator>
  <cp:lastModifiedBy>中村 昌子</cp:lastModifiedBy>
  <cp:revision>2</cp:revision>
  <cp:lastPrinted>2018-05-18T03:25:00Z</cp:lastPrinted>
  <dcterms:created xsi:type="dcterms:W3CDTF">2018-05-26T02:34:00Z</dcterms:created>
  <dcterms:modified xsi:type="dcterms:W3CDTF">2018-05-26T02:34:00Z</dcterms:modified>
</cp:coreProperties>
</file>